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3DB9804F"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7F234F">
        <w:rPr>
          <w:b/>
          <w:noProof/>
          <w:sz w:val="24"/>
          <w:lang w:eastAsia="zh-CN"/>
        </w:rPr>
        <w:t>1</w:t>
      </w:r>
      <w:r w:rsidRPr="000147EF">
        <w:rPr>
          <w:b/>
          <w:i/>
          <w:noProof/>
          <w:sz w:val="28"/>
        </w:rPr>
        <w:tab/>
      </w:r>
      <w:r w:rsidR="00C544F9" w:rsidRPr="00C544F9">
        <w:rPr>
          <w:b/>
          <w:i/>
          <w:noProof/>
          <w:sz w:val="28"/>
        </w:rPr>
        <w:t>S2-2508639</w:t>
      </w:r>
    </w:p>
    <w:p w14:paraId="67F0E08D" w14:textId="7AEE0643" w:rsidR="00A24F28" w:rsidRPr="0043762A" w:rsidRDefault="007F234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234F">
        <w:rPr>
          <w:rFonts w:ascii="Arial" w:hAnsi="Arial" w:cs="Arial"/>
          <w:b/>
          <w:bCs/>
          <w:sz w:val="24"/>
          <w:szCs w:val="24"/>
          <w:lang w:eastAsia="zh-CN"/>
        </w:rPr>
        <w:t>Wuhan, China, October 13-17</w:t>
      </w:r>
      <w:proofErr w:type="gramStart"/>
      <w:r>
        <w:rPr>
          <w:rFonts w:ascii="Arial" w:hAnsi="Arial" w:cs="Arial"/>
          <w:b/>
          <w:bCs/>
          <w:sz w:val="24"/>
          <w:szCs w:val="24"/>
          <w:lang w:eastAsia="zh-CN"/>
        </w:rPr>
        <w:t xml:space="preserve"> </w:t>
      </w:r>
      <w:r w:rsidRPr="007F234F">
        <w:rPr>
          <w:rFonts w:ascii="Arial" w:hAnsi="Arial" w:cs="Arial"/>
          <w:b/>
          <w:bCs/>
          <w:sz w:val="24"/>
          <w:szCs w:val="24"/>
          <w:lang w:eastAsia="zh-CN"/>
        </w:rPr>
        <w:t>2025</w:t>
      </w:r>
      <w:proofErr w:type="gramEnd"/>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4078CA4"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1B5288">
        <w:rPr>
          <w:rFonts w:ascii="Arial" w:hAnsi="Arial" w:cs="Arial"/>
          <w:b/>
        </w:rPr>
        <w:t>, InterDigital</w:t>
      </w:r>
    </w:p>
    <w:p w14:paraId="0A02ADE1" w14:textId="17CBE51D"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2A7976">
        <w:rPr>
          <w:rFonts w:ascii="Arial" w:hAnsi="Arial" w:cs="Arial"/>
          <w:b/>
        </w:rPr>
        <w:t>:</w:t>
      </w:r>
      <w:r w:rsidR="006364A0">
        <w:rPr>
          <w:rFonts w:ascii="Arial" w:hAnsi="Arial" w:cs="Arial"/>
          <w:b/>
        </w:rPr>
        <w:t xml:space="preserve"> discussion paper on rationale for inclusion of energy state and schedule of energy state</w:t>
      </w:r>
      <w:r w:rsidR="00170F43">
        <w:rPr>
          <w:rFonts w:ascii="Arial" w:hAnsi="Arial" w:cs="Arial"/>
          <w:b/>
        </w:rPr>
        <w:t>/energy priority</w:t>
      </w:r>
      <w:r w:rsidR="006364A0">
        <w:rPr>
          <w:rFonts w:ascii="Arial" w:hAnsi="Arial" w:cs="Arial"/>
          <w:b/>
        </w:rPr>
        <w:t>.</w:t>
      </w:r>
    </w:p>
    <w:p w14:paraId="23D54F15" w14:textId="7083872B"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6364A0">
        <w:rPr>
          <w:rFonts w:ascii="Arial" w:hAnsi="Arial" w:cs="Arial"/>
          <w:b/>
        </w:rPr>
        <w:t>Discussion and agreement.</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80B1620"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This documen</w:t>
      </w:r>
      <w:r w:rsidR="006364A0">
        <w:rPr>
          <w:rFonts w:ascii="Arial" w:hAnsi="Arial" w:cs="Arial"/>
          <w:i/>
        </w:rPr>
        <w:t>t provides information on how the energy state parameter is used</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752969BE" w14:textId="6A65A8F5" w:rsidR="006364A0" w:rsidRDefault="006364A0" w:rsidP="006364A0">
      <w:r>
        <w:t>This paper</w:t>
      </w:r>
      <w:r w:rsidR="00E70C6F">
        <w:t xml:space="preserve"> is considering comments received while discussing the principles for agreement for KI#3, and specifically why do we need an </w:t>
      </w:r>
      <w:r w:rsidR="00E70C6F" w:rsidRPr="00E70C6F">
        <w:t>EnergySaving /Not EnergySaving State</w:t>
      </w:r>
      <w:r w:rsidR="00E70C6F">
        <w:t xml:space="preserve"> parameter to be added to the NF profile and why knowing a schedule of such parameter could be beneficial.</w:t>
      </w:r>
    </w:p>
    <w:p w14:paraId="22E7CA95" w14:textId="6188338B" w:rsidR="00E70C6F" w:rsidRDefault="00E70C6F" w:rsidP="006364A0">
      <w:r>
        <w:t xml:space="preserve">The EnergySaving/not EnergySaving refers to states of a network function which are defined in TS 28.310 [9]. </w:t>
      </w:r>
    </w:p>
    <w:tbl>
      <w:tblPr>
        <w:tblStyle w:val="TableGrid"/>
        <w:tblW w:w="0" w:type="auto"/>
        <w:tblLook w:val="04A0" w:firstRow="1" w:lastRow="0" w:firstColumn="1" w:lastColumn="0" w:noHBand="0" w:noVBand="1"/>
      </w:tblPr>
      <w:tblGrid>
        <w:gridCol w:w="9628"/>
      </w:tblGrid>
      <w:tr w:rsidR="00E70C6F" w14:paraId="540860F0" w14:textId="77777777" w:rsidTr="00E70C6F">
        <w:tc>
          <w:tcPr>
            <w:tcW w:w="9628" w:type="dxa"/>
          </w:tcPr>
          <w:p w14:paraId="533683D9" w14:textId="7C5AD68E" w:rsidR="00E70C6F" w:rsidRPr="00E70C6F" w:rsidRDefault="00E70C6F" w:rsidP="00E70C6F">
            <w:r>
              <w:rPr>
                <w:b/>
                <w:bCs/>
              </w:rPr>
              <w:t>E</w:t>
            </w:r>
            <w:r w:rsidRPr="00E70C6F">
              <w:rPr>
                <w:b/>
                <w:bCs/>
              </w:rPr>
              <w:t>nergySaving state:</w:t>
            </w:r>
          </w:p>
          <w:p w14:paraId="6D6CF3CC" w14:textId="77777777" w:rsidR="00E70C6F" w:rsidRPr="00E70C6F" w:rsidRDefault="00E70C6F" w:rsidP="00E70C6F">
            <w:r w:rsidRPr="00E70C6F">
              <w:t xml:space="preserve">state in which a cell or network function is </w:t>
            </w:r>
            <w:proofErr w:type="gramStart"/>
            <w:r w:rsidRPr="00E70C6F">
              <w:t>powered-down</w:t>
            </w:r>
            <w:proofErr w:type="gramEnd"/>
            <w:r w:rsidRPr="00E70C6F">
              <w:t xml:space="preserve"> for energy saving purposes.</w:t>
            </w:r>
          </w:p>
          <w:p w14:paraId="07D1BC65" w14:textId="77777777" w:rsidR="00E70C6F" w:rsidRPr="00E70C6F" w:rsidRDefault="00E70C6F" w:rsidP="00E70C6F">
            <w:r w:rsidRPr="00E70C6F">
              <w:rPr>
                <w:b/>
                <w:bCs/>
              </w:rPr>
              <w:t>NOTE 1:</w:t>
            </w:r>
          </w:p>
          <w:p w14:paraId="143515BB" w14:textId="77777777" w:rsidR="00E70C6F" w:rsidRPr="00E70C6F" w:rsidRDefault="00E70C6F" w:rsidP="00E70C6F">
            <w:r w:rsidRPr="00E70C6F">
              <w:t xml:space="preserve">In </w:t>
            </w:r>
            <w:proofErr w:type="spellStart"/>
            <w:r w:rsidRPr="00E70C6F">
              <w:t>energySaving</w:t>
            </w:r>
            <w:proofErr w:type="spellEnd"/>
            <w:r w:rsidRPr="00E70C6F">
              <w:t xml:space="preserve"> state, the cell or network function is still controllable.</w:t>
            </w:r>
          </w:p>
          <w:p w14:paraId="47DD7CC8" w14:textId="77777777" w:rsidR="00E70C6F" w:rsidRPr="00E70C6F" w:rsidRDefault="00E70C6F" w:rsidP="00E70C6F">
            <w:proofErr w:type="spellStart"/>
            <w:r w:rsidRPr="00E70C6F">
              <w:rPr>
                <w:b/>
                <w:bCs/>
              </w:rPr>
              <w:t>notEnergySaving</w:t>
            </w:r>
            <w:proofErr w:type="spellEnd"/>
            <w:r w:rsidRPr="00E70C6F">
              <w:rPr>
                <w:b/>
                <w:bCs/>
              </w:rPr>
              <w:t xml:space="preserve"> state:</w:t>
            </w:r>
          </w:p>
          <w:p w14:paraId="1708D98E" w14:textId="77777777" w:rsidR="00E70C6F" w:rsidRPr="00E70C6F" w:rsidRDefault="00E70C6F" w:rsidP="00E70C6F">
            <w:r w:rsidRPr="00E70C6F">
              <w:t>state when no energy saving is in progress.</w:t>
            </w:r>
          </w:p>
          <w:p w14:paraId="40CB5854" w14:textId="77777777" w:rsidR="00E70C6F" w:rsidRDefault="00E70C6F" w:rsidP="00E70C6F"/>
        </w:tc>
      </w:tr>
    </w:tbl>
    <w:p w14:paraId="28EB65F0" w14:textId="77777777" w:rsidR="00E70C6F" w:rsidRDefault="00E70C6F" w:rsidP="006364A0"/>
    <w:p w14:paraId="7B39B181" w14:textId="032584CF" w:rsidR="00E70C6F" w:rsidRDefault="00E70C6F" w:rsidP="006364A0">
      <w:r>
        <w:t xml:space="preserve">It follows that in </w:t>
      </w:r>
      <w:r w:rsidRPr="00E70C6F">
        <w:t>EnergySaving state</w:t>
      </w:r>
      <w:r>
        <w:t xml:space="preserve"> a NF cannot serve any incoming request </w:t>
      </w:r>
      <w:r w:rsidR="003146C1">
        <w:t>other</w:t>
      </w:r>
      <w:r>
        <w:t xml:space="preserve"> than those from OAM to e.g. return to </w:t>
      </w:r>
      <w:proofErr w:type="spellStart"/>
      <w:r>
        <w:t>notEnergySaving</w:t>
      </w:r>
      <w:proofErr w:type="spellEnd"/>
      <w:r>
        <w:t xml:space="preserve"> state. It also means for example that if a session is associated to a SMF or a UPF that enters EnergySaving state, the session itself would be lost. This comes with some rather obvious considerations:</w:t>
      </w:r>
    </w:p>
    <w:p w14:paraId="3CDBC9C8" w14:textId="53B8611F" w:rsidR="00E70C6F" w:rsidRPr="00E70C6F" w:rsidRDefault="00E70C6F" w:rsidP="006364A0">
      <w:pPr>
        <w:rPr>
          <w:b/>
          <w:bCs/>
        </w:rPr>
      </w:pPr>
      <w:r w:rsidRPr="00E70C6F">
        <w:rPr>
          <w:b/>
          <w:bCs/>
        </w:rPr>
        <w:t>Observation 1:</w:t>
      </w:r>
    </w:p>
    <w:p w14:paraId="26268681" w14:textId="46047888" w:rsidR="00E70C6F" w:rsidRDefault="00E70C6F" w:rsidP="006364A0">
      <w:pPr>
        <w:rPr>
          <w:b/>
          <w:bCs/>
        </w:rPr>
      </w:pPr>
      <w:r w:rsidRPr="00E70C6F">
        <w:rPr>
          <w:b/>
          <w:bCs/>
        </w:rPr>
        <w:t xml:space="preserve">It is </w:t>
      </w:r>
      <w:r w:rsidR="006210DF">
        <w:rPr>
          <w:b/>
          <w:bCs/>
        </w:rPr>
        <w:t>desirable</w:t>
      </w:r>
      <w:r w:rsidRPr="00E70C6F">
        <w:rPr>
          <w:b/>
          <w:bCs/>
        </w:rPr>
        <w:t xml:space="preserve"> that the SMF and UPF that undergo planned EnergySaving state as part of a daily energy saving routine, are not selected </w:t>
      </w:r>
      <w:r w:rsidR="006210DF">
        <w:rPr>
          <w:b/>
          <w:bCs/>
        </w:rPr>
        <w:t>to handle</w:t>
      </w:r>
      <w:r w:rsidRPr="00E70C6F">
        <w:rPr>
          <w:b/>
          <w:bCs/>
        </w:rPr>
        <w:t xml:space="preserve"> SSC mode 1 PDU sessions.</w:t>
      </w:r>
    </w:p>
    <w:p w14:paraId="68D49344" w14:textId="08EAB3C8" w:rsidR="00E70C6F" w:rsidRPr="00E70C6F" w:rsidRDefault="00E70C6F" w:rsidP="006364A0">
      <w:pPr>
        <w:rPr>
          <w:b/>
          <w:bCs/>
        </w:rPr>
      </w:pPr>
      <w:r w:rsidRPr="00E70C6F">
        <w:rPr>
          <w:b/>
          <w:bCs/>
        </w:rPr>
        <w:t>Observation 2:</w:t>
      </w:r>
    </w:p>
    <w:p w14:paraId="0314AC78" w14:textId="11DDD081" w:rsidR="00E70C6F" w:rsidRDefault="00E70C6F" w:rsidP="006364A0">
      <w:pPr>
        <w:rPr>
          <w:b/>
          <w:bCs/>
        </w:rPr>
      </w:pPr>
      <w:r w:rsidRPr="00E70C6F">
        <w:rPr>
          <w:b/>
          <w:bCs/>
        </w:rPr>
        <w:t xml:space="preserve">If a NF is </w:t>
      </w:r>
      <w:r>
        <w:rPr>
          <w:b/>
          <w:bCs/>
        </w:rPr>
        <w:t>known to be imminently entering EnergySaving state, it should not be selected to serve a NF consumer</w:t>
      </w:r>
    </w:p>
    <w:p w14:paraId="34092C39" w14:textId="65CC4F97" w:rsidR="006B018F" w:rsidRDefault="006B018F" w:rsidP="006364A0">
      <w:r>
        <w:t>The above observations should be used to define operationally the semantics of the E</w:t>
      </w:r>
      <w:r w:rsidRPr="006B018F">
        <w:t>nergySaving/not EnergySaving</w:t>
      </w:r>
      <w:r>
        <w:t xml:space="preserve"> information in NF profiles as follows:</w:t>
      </w:r>
    </w:p>
    <w:p w14:paraId="3D08259E" w14:textId="40469DF0" w:rsidR="006B018F" w:rsidRDefault="006B018F" w:rsidP="006364A0">
      <w:r>
        <w:t xml:space="preserve">If a NF includes in its NF profile EnergySaving/not EnergySaving set to EnergySaving, this </w:t>
      </w:r>
      <w:proofErr w:type="gramStart"/>
      <w:r>
        <w:t>has to</w:t>
      </w:r>
      <w:proofErr w:type="gramEnd"/>
      <w:r>
        <w:t xml:space="preserve"> be interpreted as indication that the NF is not to be selected </w:t>
      </w:r>
      <w:r w:rsidR="006210DF">
        <w:t xml:space="preserve">at a NF consumer and not discoverable/selected at </w:t>
      </w:r>
      <w:proofErr w:type="gramStart"/>
      <w:r w:rsidR="006210DF">
        <w:t>a</w:t>
      </w:r>
      <w:proofErr w:type="gramEnd"/>
      <w:r w:rsidR="006210DF">
        <w:t xml:space="preserve"> NRF.</w:t>
      </w:r>
      <w:r>
        <w:t xml:space="preserve"> This has no direct bearing on the current state of the NF itself (</w:t>
      </w:r>
      <w:proofErr w:type="spellStart"/>
      <w:r>
        <w:t>e.g</w:t>
      </w:r>
      <w:proofErr w:type="spellEnd"/>
      <w:r>
        <w:t xml:space="preserve"> the NF could be indicating this state well ahead of </w:t>
      </w:r>
      <w:proofErr w:type="gramStart"/>
      <w:r>
        <w:t>actually entering</w:t>
      </w:r>
      <w:proofErr w:type="gramEnd"/>
      <w:r>
        <w:t xml:space="preserve"> such state).</w:t>
      </w:r>
    </w:p>
    <w:p w14:paraId="52716BA8" w14:textId="77777777" w:rsidR="007A4EE2" w:rsidRDefault="006B018F" w:rsidP="006364A0">
      <w:r>
        <w:t xml:space="preserve">Then the question is how to resume service. This should be triggered by the consumers or NRF receiving NF profile update indicating that the NF is now in </w:t>
      </w:r>
      <w:proofErr w:type="spellStart"/>
      <w:r>
        <w:t>notEnergySaving</w:t>
      </w:r>
      <w:proofErr w:type="spellEnd"/>
      <w:r>
        <w:t xml:space="preserve"> state. If the NF status update is not subscribed to by a NF service consumer, the next time the consumer requests the NF type, the NRF has information the NF is available again</w:t>
      </w:r>
      <w:r w:rsidR="007A4EE2">
        <w:t>.</w:t>
      </w:r>
    </w:p>
    <w:p w14:paraId="222A71CF" w14:textId="6B61117D" w:rsidR="007A4EE2" w:rsidRDefault="007A4EE2" w:rsidP="006364A0">
      <w:r>
        <w:lastRenderedPageBreak/>
        <w:t>T</w:t>
      </w:r>
      <w:r w:rsidR="006B018F">
        <w:t xml:space="preserve">he indication can be performed from NF to NRF dynamically if the status change is determined by runtime conditions. </w:t>
      </w:r>
    </w:p>
    <w:p w14:paraId="6F1C7207" w14:textId="7B8AB45B" w:rsidR="006B018F" w:rsidRDefault="006B018F" w:rsidP="006364A0">
      <w:r>
        <w:t>However, if there is</w:t>
      </w:r>
      <w:r w:rsidR="006210DF">
        <w:t xml:space="preserve"> e.g.</w:t>
      </w:r>
      <w:r>
        <w:t xml:space="preserve"> a planned schedule to add/remove </w:t>
      </w:r>
      <w:r w:rsidR="006210DF">
        <w:t>NFs to save energy</w:t>
      </w:r>
      <w:r>
        <w:t xml:space="preserve"> according to a schedule e</w:t>
      </w:r>
      <w:r w:rsidR="007A4EE2">
        <w:t>v</w:t>
      </w:r>
      <w:r>
        <w:t>ery day</w:t>
      </w:r>
      <w:r w:rsidR="006210DF">
        <w:t xml:space="preserve"> (or, for the case of priority, change of priority according to a schedule)</w:t>
      </w:r>
      <w:r>
        <w:t xml:space="preserve">, it make sense </w:t>
      </w:r>
      <w:r w:rsidR="003146C1">
        <w:t xml:space="preserve">that </w:t>
      </w:r>
      <w:r>
        <w:t>consumers are indicated by the NRF about the schedule so that they can e.g. avoid selection of NFs that could not be there at certain times of day deterministically</w:t>
      </w:r>
      <w:r w:rsidR="006210DF">
        <w:t xml:space="preserve"> (or, the NF consumer/NRF may change selection if the priority of a NF changes)</w:t>
      </w:r>
      <w:r>
        <w:t>. This for instance is helpful for SSC mode 1.</w:t>
      </w:r>
      <w:r w:rsidR="00170F43">
        <w:t xml:space="preserve"> It is also helpful </w:t>
      </w:r>
      <w:r w:rsidR="003146C1">
        <w:t xml:space="preserve">that </w:t>
      </w:r>
      <w:r w:rsidR="00170F43">
        <w:t>NF consumers can consider different service producers</w:t>
      </w:r>
      <w:r w:rsidR="006210DF">
        <w:t xml:space="preserve"> based on EnergySaving State or Priority</w:t>
      </w:r>
      <w:r w:rsidR="00170F43">
        <w:t xml:space="preserve"> during time of day, without needing the information to be dynamically updated by additional signalling and evolved information elements in e.g.</w:t>
      </w:r>
      <w:r w:rsidR="006210DF">
        <w:t xml:space="preserve"> Heartbeats</w:t>
      </w:r>
      <w:r w:rsidR="00170F43">
        <w:t xml:space="preserve"> as suggested in some papers. Similar considerations apply to</w:t>
      </w:r>
      <w:r w:rsidR="006210DF">
        <w:t xml:space="preserve"> EnergySaving State and</w:t>
      </w:r>
      <w:r w:rsidR="00170F43">
        <w:t xml:space="preserve"> the schedule of energy priority, in that a service consumer (or NRF) if made aware of changes of energy priority </w:t>
      </w:r>
      <w:r w:rsidR="006210DF">
        <w:t xml:space="preserve">/EnergySaving </w:t>
      </w:r>
      <w:r w:rsidR="00170F43">
        <w:t>over the time of day routinely, can adapt its NF discovery and selection accordingly. Examples why an energy priority can change during time of day could be different energy cost at a given hosting site of certain NFs.</w:t>
      </w:r>
    </w:p>
    <w:p w14:paraId="14449CE6" w14:textId="0A8642DE" w:rsidR="007A4EE2" w:rsidRDefault="007A4EE2" w:rsidP="006364A0">
      <w:r>
        <w:t>The following two figures exemplify the impact of using a NF profile update approach versus the scheduling approach when there is known time when a NF is entering Energy saving state.</w:t>
      </w:r>
    </w:p>
    <w:p w14:paraId="5C9A7422" w14:textId="77777777" w:rsidR="006210DF" w:rsidRDefault="007A4EE2" w:rsidP="006364A0">
      <w:r>
        <w:t xml:space="preserve">In both figures the NF provides a NF profile with a </w:t>
      </w:r>
      <w:r w:rsidR="006210DF">
        <w:t>E</w:t>
      </w:r>
      <w:r>
        <w:t>nergy</w:t>
      </w:r>
      <w:r w:rsidR="006210DF">
        <w:t>S</w:t>
      </w:r>
      <w:r>
        <w:t>aving state</w:t>
      </w:r>
      <w:r w:rsidR="006210DF">
        <w:t xml:space="preserve"> in the NF profile</w:t>
      </w:r>
      <w:r>
        <w:t xml:space="preserve"> that is stating earlier and ending later than the real EnergySaving state at the </w:t>
      </w:r>
      <w:proofErr w:type="gramStart"/>
      <w:r>
        <w:t>NF</w:t>
      </w:r>
      <w:proofErr w:type="gramEnd"/>
      <w:r>
        <w:t xml:space="preserve"> so the NF becomes not discoverable/selectable ahead of not being in operation</w:t>
      </w:r>
      <w:r w:rsidR="006210DF">
        <w:t>. This ensures</w:t>
      </w:r>
      <w:r>
        <w:t xml:space="preserve"> consumers have time to migrate to alternative NF</w:t>
      </w:r>
      <w:r w:rsidR="006210DF">
        <w:t>s</w:t>
      </w:r>
      <w:r>
        <w:t xml:space="preserve">. Likewise, the resumption of </w:t>
      </w:r>
      <w:proofErr w:type="spellStart"/>
      <w:r>
        <w:t>notEnergySaving</w:t>
      </w:r>
      <w:proofErr w:type="spellEnd"/>
      <w:r>
        <w:t xml:space="preserve"> state is indicated to happen slightly later than the actual time so the NF consumers can find the operating node in stable running conditions when they select it. </w:t>
      </w:r>
      <w:r w:rsidR="006210DF">
        <w:t>I</w:t>
      </w:r>
      <w:r>
        <w:t xml:space="preserve">n general, some latency exists also. </w:t>
      </w:r>
    </w:p>
    <w:p w14:paraId="50B51337" w14:textId="1504F785" w:rsidR="007A4EE2" w:rsidRDefault="007A4EE2" w:rsidP="006364A0">
      <w:r>
        <w:t>However if the schedule of these transitions is known</w:t>
      </w:r>
      <w:r w:rsidR="006210DF">
        <w:t xml:space="preserve"> (see Figure 2)</w:t>
      </w:r>
      <w:r>
        <w:t xml:space="preserve"> it is much better to indicate it to the NRF and NRF to the NF1 consumer so there are fewer messages needed and the view at NRF and NFs is more time aligned and more deterministic ( there can be a latency at </w:t>
      </w:r>
      <w:r w:rsidR="0040588C">
        <w:t>NF1/</w:t>
      </w:r>
      <w:r>
        <w:t>NRF/N</w:t>
      </w:r>
      <w:r w:rsidR="0040588C">
        <w:t>F1 Consumer</w:t>
      </w:r>
      <w:r>
        <w:t xml:space="preserve"> interaction</w:t>
      </w:r>
      <w:r w:rsidR="0040588C">
        <w:t xml:space="preserve"> at times t0-t2</w:t>
      </w:r>
      <w:r w:rsidR="006210DF">
        <w:t xml:space="preserve"> as shown in figure 1</w:t>
      </w:r>
      <w:r>
        <w:t xml:space="preserve">) that may not be easily predictable and require </w:t>
      </w:r>
      <w:r w:rsidR="0040588C">
        <w:t>conservative guard time</w:t>
      </w:r>
      <w:r>
        <w:t>.</w:t>
      </w:r>
    </w:p>
    <w:p w14:paraId="6E853D89" w14:textId="2957CA53" w:rsidR="006B018F" w:rsidRDefault="007A4EE2" w:rsidP="006364A0">
      <w:r>
        <w:object w:dxaOrig="11235" w:dyaOrig="6511" w14:anchorId="60AC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pt" o:ole="">
            <v:imagedata r:id="rId13" o:title=""/>
          </v:shape>
          <o:OLEObject Type="Embed" ProgID="Visio.Drawing.15" ShapeID="_x0000_i1025" DrawAspect="Content" ObjectID="_1820854846" r:id="rId14"/>
        </w:object>
      </w:r>
    </w:p>
    <w:p w14:paraId="30116367" w14:textId="1D8941C0" w:rsidR="007A4EE2" w:rsidRDefault="00D407EB" w:rsidP="00D407EB">
      <w:pPr>
        <w:pStyle w:val="TF"/>
      </w:pPr>
      <w:r>
        <w:t>Figure 1: NF profile without Energy Saving state Schedule</w:t>
      </w:r>
    </w:p>
    <w:p w14:paraId="181C13B6" w14:textId="77777777" w:rsidR="007A4EE2" w:rsidRDefault="007A4EE2" w:rsidP="006364A0"/>
    <w:p w14:paraId="19C1BFE8" w14:textId="4887960A" w:rsidR="007A4EE2" w:rsidRDefault="007A4EE2" w:rsidP="006364A0">
      <w:r>
        <w:object w:dxaOrig="11235" w:dyaOrig="6601" w14:anchorId="513BA250">
          <v:shape id="_x0000_i1026" type="#_x0000_t75" style="width:481.5pt;height:283pt" o:ole="">
            <v:imagedata r:id="rId15" o:title=""/>
          </v:shape>
          <o:OLEObject Type="Embed" ProgID="Visio.Drawing.15" ShapeID="_x0000_i1026" DrawAspect="Content" ObjectID="_1820854847" r:id="rId16"/>
        </w:object>
      </w:r>
    </w:p>
    <w:p w14:paraId="3ECD07D6" w14:textId="2AFFA768" w:rsidR="00D407EB" w:rsidRDefault="00D407EB" w:rsidP="00D407EB">
      <w:pPr>
        <w:pStyle w:val="TF"/>
      </w:pPr>
      <w:r>
        <w:t>Figure 1: NF profile with Energy Saving state Schedule</w:t>
      </w:r>
    </w:p>
    <w:p w14:paraId="3F226122" w14:textId="77777777" w:rsidR="0040588C" w:rsidRDefault="0040588C" w:rsidP="006364A0">
      <w:pPr>
        <w:rPr>
          <w:lang w:val="x-none"/>
        </w:rPr>
      </w:pPr>
    </w:p>
    <w:p w14:paraId="25A3973F" w14:textId="25941E83" w:rsidR="009E14F4" w:rsidRDefault="00D407EB" w:rsidP="009E14F4">
      <w:r>
        <w:rPr>
          <w:lang w:val="x-none"/>
        </w:rPr>
        <w:t>Clearly the inclusion of a schedule appears to be more advantageous if one is known. For other cases the direct profile update is the only option that can be used</w:t>
      </w:r>
      <w:r w:rsidR="006210DF">
        <w:rPr>
          <w:lang w:val="x-none"/>
        </w:rPr>
        <w:t xml:space="preserve"> unless we start to introduce the notion that heartbeats can be used for profile updates, which can take us towards a slippery slope of expanding the size and processing requirements for heartbeats that are rather more frequent than profile updates</w:t>
      </w:r>
      <w:r>
        <w:rPr>
          <w:lang w:val="x-none"/>
        </w:rPr>
        <w:t>.</w:t>
      </w:r>
      <w:r w:rsidR="009E14F4">
        <w:rPr>
          <w:lang w:val="x-none"/>
        </w:rPr>
        <w:t xml:space="preserve"> </w:t>
      </w:r>
      <w:r w:rsidR="009E14F4">
        <w:t>Proposals to use the keep alive message between the NF and the NRF instead of providing the schedule which is known in advance are not satisfactory as this is only possible between the NF and the NRF but then the NRF would not propagate the keepalives from all NFs to its potential consumers, and NF profile update would still be needed</w:t>
      </w:r>
      <w:r w:rsidR="00447A1F">
        <w:t xml:space="preserve"> towards NFs</w:t>
      </w:r>
      <w:r w:rsidR="009E14F4">
        <w:t xml:space="preserve">. </w:t>
      </w:r>
      <w:r w:rsidR="00447A1F">
        <w:t xml:space="preserve"> Also</w:t>
      </w:r>
      <w:r w:rsidR="005C1123">
        <w:t>,</w:t>
      </w:r>
      <w:r w:rsidR="00447A1F">
        <w:t xml:space="preserve"> on balance the priority or NF EnergySaving state is not expected to change frequently so NF profile update is just fine when there is no known schedule.</w:t>
      </w:r>
    </w:p>
    <w:p w14:paraId="7E4EFF83" w14:textId="0FEE1924" w:rsidR="0040588C" w:rsidRPr="006B018F" w:rsidRDefault="0040588C" w:rsidP="006364A0"/>
    <w:p w14:paraId="66C1E597" w14:textId="4953964D" w:rsidR="00CF70D3" w:rsidRPr="00927C1B" w:rsidRDefault="00CF70D3" w:rsidP="00CF70D3">
      <w:pPr>
        <w:pStyle w:val="Heading1"/>
      </w:pPr>
      <w:bookmarkStart w:id="0" w:name="_Toc157674345"/>
      <w:bookmarkStart w:id="1" w:name="_Toc177460736"/>
      <w:r>
        <w:t>2</w:t>
      </w:r>
      <w:r w:rsidRPr="00927C1B">
        <w:t xml:space="preserve">. </w:t>
      </w:r>
      <w:r w:rsidR="00170F43">
        <w:t>Conclusion</w:t>
      </w:r>
    </w:p>
    <w:bookmarkEnd w:id="0"/>
    <w:bookmarkEnd w:id="1"/>
    <w:p w14:paraId="176F3BC6" w14:textId="1BA81F83" w:rsidR="00051020" w:rsidRPr="00C1754F" w:rsidRDefault="00170F43" w:rsidP="00E947C3">
      <w:pPr>
        <w:rPr>
          <w:rFonts w:eastAsiaTheme="minorEastAsia"/>
          <w:lang w:val="en-US" w:eastAsia="zh-CN"/>
        </w:rPr>
      </w:pPr>
      <w:r>
        <w:rPr>
          <w:lang w:eastAsia="zh-CN"/>
        </w:rPr>
        <w:t>It is proposed that based on above discussion the EnergySaving/</w:t>
      </w:r>
      <w:proofErr w:type="spellStart"/>
      <w:r>
        <w:rPr>
          <w:lang w:eastAsia="zh-CN"/>
        </w:rPr>
        <w:t>notEnergySaving</w:t>
      </w:r>
      <w:proofErr w:type="spellEnd"/>
      <w:r>
        <w:rPr>
          <w:lang w:eastAsia="zh-CN"/>
        </w:rPr>
        <w:t xml:space="preserve"> </w:t>
      </w:r>
      <w:r w:rsidR="006D6187">
        <w:rPr>
          <w:lang w:eastAsia="zh-CN"/>
        </w:rPr>
        <w:t>state and the related scheduling, as well as the Energy priority scheduling, are included in the NF profile.</w:t>
      </w:r>
      <w:r w:rsidR="0091489B">
        <w:rPr>
          <w:lang w:eastAsia="zh-CN"/>
        </w:rPr>
        <w:t xml:space="preserve"> The EnergySaving state enables to signal when a NF </w:t>
      </w:r>
      <w:r w:rsidR="006D7EB3">
        <w:rPr>
          <w:lang w:eastAsia="zh-CN"/>
        </w:rPr>
        <w:t xml:space="preserve">should not be discoverable/selectable without the need to fully update the NF profile while keeping the NF profile in the NRF and NF consumer (assumption being this is not a long-term condition). </w:t>
      </w:r>
    </w:p>
    <w:sectPr w:rsidR="00051020" w:rsidRPr="00C1754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26E6" w14:textId="77777777" w:rsidR="00E27C9A" w:rsidRDefault="00E27C9A">
      <w:r>
        <w:separator/>
      </w:r>
    </w:p>
    <w:p w14:paraId="2F1229A9" w14:textId="77777777" w:rsidR="00E27C9A" w:rsidRDefault="00E27C9A"/>
  </w:endnote>
  <w:endnote w:type="continuationSeparator" w:id="0">
    <w:p w14:paraId="15466F33" w14:textId="77777777" w:rsidR="00E27C9A" w:rsidRDefault="00E27C9A">
      <w:r>
        <w:continuationSeparator/>
      </w:r>
    </w:p>
    <w:p w14:paraId="4A24AC5A" w14:textId="77777777" w:rsidR="00E27C9A" w:rsidRDefault="00E27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24C0" w14:textId="77777777" w:rsidR="00E27C9A" w:rsidRDefault="00E27C9A">
      <w:r>
        <w:separator/>
      </w:r>
    </w:p>
    <w:p w14:paraId="22F7C56D" w14:textId="77777777" w:rsidR="00E27C9A" w:rsidRDefault="00E27C9A"/>
  </w:footnote>
  <w:footnote w:type="continuationSeparator" w:id="0">
    <w:p w14:paraId="20095B48" w14:textId="77777777" w:rsidR="00E27C9A" w:rsidRDefault="00E27C9A">
      <w:r>
        <w:continuationSeparator/>
      </w:r>
    </w:p>
    <w:p w14:paraId="21FFAFB3" w14:textId="77777777" w:rsidR="00E27C9A" w:rsidRDefault="00E27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3CCC"/>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0F43"/>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288"/>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6C1"/>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88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47A1F"/>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5B6E"/>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304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123"/>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0DF"/>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4A0"/>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18F"/>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187"/>
    <w:rsid w:val="006D6502"/>
    <w:rsid w:val="006D6B03"/>
    <w:rsid w:val="006D7852"/>
    <w:rsid w:val="006D7EB3"/>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4EE2"/>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2E76"/>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89B"/>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4F4"/>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4F9"/>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07EB"/>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36F5"/>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C9A"/>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0C6F"/>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5D72"/>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85948874">
      <w:bodyDiv w:val="1"/>
      <w:marLeft w:val="0"/>
      <w:marRight w:val="0"/>
      <w:marTop w:val="0"/>
      <w:marBottom w:val="0"/>
      <w:divBdr>
        <w:top w:val="none" w:sz="0" w:space="0" w:color="auto"/>
        <w:left w:val="none" w:sz="0" w:space="0" w:color="auto"/>
        <w:bottom w:val="none" w:sz="0" w:space="0" w:color="auto"/>
        <w:right w:val="none" w:sz="0" w:space="0" w:color="auto"/>
      </w:divBdr>
      <w:divsChild>
        <w:div w:id="1654262655">
          <w:marLeft w:val="0"/>
          <w:marRight w:val="0"/>
          <w:marTop w:val="0"/>
          <w:marBottom w:val="0"/>
          <w:divBdr>
            <w:top w:val="none" w:sz="0" w:space="0" w:color="auto"/>
            <w:left w:val="none" w:sz="0" w:space="0" w:color="auto"/>
            <w:bottom w:val="none" w:sz="0" w:space="0" w:color="auto"/>
            <w:right w:val="none" w:sz="0" w:space="0" w:color="auto"/>
          </w:divBdr>
        </w:div>
        <w:div w:id="126364821">
          <w:marLeft w:val="0"/>
          <w:marRight w:val="0"/>
          <w:marTop w:val="0"/>
          <w:marBottom w:val="0"/>
          <w:divBdr>
            <w:top w:val="none" w:sz="0" w:space="0" w:color="auto"/>
            <w:left w:val="none" w:sz="0" w:space="0" w:color="auto"/>
            <w:bottom w:val="none" w:sz="0" w:space="0" w:color="auto"/>
            <w:right w:val="none" w:sz="0" w:space="0" w:color="auto"/>
          </w:divBdr>
        </w:div>
        <w:div w:id="1965191186">
          <w:marLeft w:val="0"/>
          <w:marRight w:val="0"/>
          <w:marTop w:val="0"/>
          <w:marBottom w:val="0"/>
          <w:divBdr>
            <w:top w:val="none" w:sz="0" w:space="0" w:color="auto"/>
            <w:left w:val="none" w:sz="0" w:space="0" w:color="auto"/>
            <w:bottom w:val="none" w:sz="0" w:space="0" w:color="auto"/>
            <w:right w:val="none" w:sz="0" w:space="0" w:color="auto"/>
          </w:divBdr>
        </w:div>
      </w:divsChild>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6583517">
      <w:bodyDiv w:val="1"/>
      <w:marLeft w:val="0"/>
      <w:marRight w:val="0"/>
      <w:marTop w:val="0"/>
      <w:marBottom w:val="0"/>
      <w:divBdr>
        <w:top w:val="none" w:sz="0" w:space="0" w:color="auto"/>
        <w:left w:val="none" w:sz="0" w:space="0" w:color="auto"/>
        <w:bottom w:val="none" w:sz="0" w:space="0" w:color="auto"/>
        <w:right w:val="none" w:sz="0" w:space="0" w:color="auto"/>
      </w:divBdr>
      <w:divsChild>
        <w:div w:id="201290143">
          <w:marLeft w:val="0"/>
          <w:marRight w:val="0"/>
          <w:marTop w:val="0"/>
          <w:marBottom w:val="0"/>
          <w:divBdr>
            <w:top w:val="none" w:sz="0" w:space="0" w:color="auto"/>
            <w:left w:val="none" w:sz="0" w:space="0" w:color="auto"/>
            <w:bottom w:val="none" w:sz="0" w:space="0" w:color="auto"/>
            <w:right w:val="none" w:sz="0" w:space="0" w:color="auto"/>
          </w:divBdr>
        </w:div>
        <w:div w:id="40521111">
          <w:marLeft w:val="0"/>
          <w:marRight w:val="0"/>
          <w:marTop w:val="0"/>
          <w:marBottom w:val="0"/>
          <w:divBdr>
            <w:top w:val="none" w:sz="0" w:space="0" w:color="auto"/>
            <w:left w:val="none" w:sz="0" w:space="0" w:color="auto"/>
            <w:bottom w:val="none" w:sz="0" w:space="0" w:color="auto"/>
            <w:right w:val="none" w:sz="0" w:space="0" w:color="auto"/>
          </w:divBdr>
        </w:div>
        <w:div w:id="848909148">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1093</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Alessio Casati (Nokia)</cp:lastModifiedBy>
  <cp:revision>4</cp:revision>
  <cp:lastPrinted>2018-08-13T16:59:00Z</cp:lastPrinted>
  <dcterms:created xsi:type="dcterms:W3CDTF">2025-10-01T16:09:00Z</dcterms:created>
  <dcterms:modified xsi:type="dcterms:W3CDTF">2025-10-01T19:14:00Z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MSIP_Label_4d2f777e-4347-4fc6-823a-b44ab313546a_Enabled">
    <vt:lpwstr>true</vt:lpwstr>
  </property>
  <property fmtid="{D5CDD505-2E9C-101B-9397-08002B2CF9AE}" pid="16" name="MSIP_Label_4d2f777e-4347-4fc6-823a-b44ab313546a_SetDate">
    <vt:lpwstr>2025-10-01T10:54:25Z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32fd3282-b9a5-4263-9f28-bb8bd74bcfcc</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